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027E0E19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F13D15" w:rsidRPr="00EC4938">
        <w:rPr>
          <w:rFonts w:ascii="Century Gothic" w:hAnsi="Century Gothic"/>
          <w:color w:val="000000" w:themeColor="text1"/>
          <w:sz w:val="18"/>
          <w:szCs w:val="18"/>
        </w:rPr>
        <w:t>3</w:t>
      </w:r>
      <w:r w:rsidR="00413101">
        <w:rPr>
          <w:rFonts w:ascii="Century Gothic" w:hAnsi="Century Gothic"/>
          <w:color w:val="000000" w:themeColor="text1"/>
          <w:sz w:val="18"/>
          <w:szCs w:val="18"/>
        </w:rPr>
        <w:t>6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6"/>
        <w:gridCol w:w="486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78EBDF52" w:rsidR="004F3794" w:rsidRPr="00EC4938" w:rsidRDefault="00413101" w:rsidP="00327385">
            <w:pPr>
              <w:rPr>
                <w:rFonts w:ascii="Century Gothic" w:eastAsia="Calibri" w:hAnsi="Century Gothic" w:cs="Times New Roman"/>
                <w:i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754212" w:rsidRPr="00EC4938">
              <w:rPr>
                <w:rFonts w:ascii="Century Gothic" w:eastAsia="Calibri" w:hAnsi="Century Gothic" w:cs="Times New Roman"/>
                <w:i/>
              </w:rPr>
              <w:t>-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>
              <w:rPr>
                <w:rFonts w:ascii="Century Gothic" w:eastAsia="Calibri" w:hAnsi="Century Gothic" w:cs="Times New Roman"/>
                <w:i/>
              </w:rPr>
              <w:t>6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7C64E9FE" w:rsidR="004F3794" w:rsidRPr="00EC4938" w:rsidRDefault="00185427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Od godz. 9.00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dnia </w:t>
            </w:r>
            <w:r w:rsidR="00413101">
              <w:rPr>
                <w:rFonts w:ascii="Century Gothic" w:eastAsia="Calibri" w:hAnsi="Century Gothic" w:cs="Times New Roman"/>
                <w:i/>
              </w:rPr>
              <w:t>15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>.0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.2021r. do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godz. 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24.00 dnia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13101">
              <w:rPr>
                <w:rFonts w:ascii="Century Gothic" w:eastAsia="Calibri" w:hAnsi="Century Gothic" w:cs="Times New Roman"/>
                <w:i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6D99AE06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413101">
              <w:rPr>
                <w:rFonts w:ascii="Century Gothic" w:eastAsia="Calibri" w:hAnsi="Century Gothic" w:cs="Times New Roman"/>
                <w:b/>
              </w:rPr>
              <w:t>15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41AD844F" w14:textId="27CE6141" w:rsidR="00BF1D0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413101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413101" w:rsidRPr="00413101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41310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413101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8F751D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</w:t>
            </w:r>
            <w:r w:rsidR="008F751D">
              <w:rPr>
                <w:rFonts w:ascii="Century Gothic" w:eastAsia="Calibri" w:hAnsi="Century Gothic" w:cs="Times New Roman"/>
                <w:b/>
              </w:rPr>
              <w:t>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Rybnik</w:t>
            </w:r>
            <w:r w:rsidR="00413101" w:rsidRPr="00585A3A">
              <w:rPr>
                <w:rFonts w:ascii="Century Gothic" w:eastAsia="Calibri" w:hAnsi="Century Gothic" w:cs="Times New Roman"/>
                <w:iCs/>
              </w:rPr>
              <w:t xml:space="preserve">,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Żory, Jastrzębie Zdrój</w:t>
            </w:r>
            <w:r w:rsidR="00413101">
              <w:rPr>
                <w:rFonts w:ascii="Century Gothic" w:eastAsia="Calibri" w:hAnsi="Century Gothic" w:cs="Times New Roman"/>
                <w:b/>
                <w:bCs/>
                <w:iCs/>
              </w:rPr>
              <w:t>,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powiaty: </w:t>
            </w:r>
            <w:r w:rsidR="00413101">
              <w:rPr>
                <w:rFonts w:ascii="Century Gothic" w:eastAsia="Calibri" w:hAnsi="Century Gothic" w:cs="Times New Roman"/>
                <w:b/>
                <w:bCs/>
              </w:rPr>
              <w:t>rybnicki, mikołowski, raciborski, wodzisławski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 xml:space="preserve">, pszczyński, cieszyński,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>bielski, żywiecki.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68A8561D" w:rsidR="00431821" w:rsidRPr="00EC4938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F46D8E">
              <w:rPr>
                <w:rFonts w:ascii="Century Gothic" w:eastAsia="Calibri" w:hAnsi="Century Gothic" w:cs="Times New Roman"/>
                <w:i/>
              </w:rPr>
              <w:t xml:space="preserve"> ok.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F46D8E">
              <w:rPr>
                <w:rFonts w:ascii="Century Gothic" w:eastAsia="Calibri" w:hAnsi="Century Gothic" w:cs="Times New Roman"/>
                <w:i/>
              </w:rPr>
              <w:t>1 340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 </w:t>
            </w:r>
            <w:r w:rsidR="00F46D8E">
              <w:rPr>
                <w:rFonts w:ascii="Century Gothic" w:eastAsia="Calibri" w:hAnsi="Century Gothic" w:cs="Times New Roman"/>
                <w:i/>
              </w:rPr>
              <w:t>200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 xml:space="preserve"> osób.</w:t>
            </w:r>
          </w:p>
          <w:p w14:paraId="4B03DF80" w14:textId="37604B56" w:rsidR="006231B3" w:rsidRDefault="00F46D8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6E8C1" wp14:editId="49C135CD">
                  <wp:extent cx="5625553" cy="2916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5189"/>
                          <a:stretch/>
                        </pic:blipFill>
                        <pic:spPr bwMode="auto">
                          <a:xfrm>
                            <a:off x="0" y="0"/>
                            <a:ext cx="5638427" cy="292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1439E034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B5ADF7E" w14:textId="77777777" w:rsidR="00F46D8E" w:rsidRDefault="00F46D8E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232849FA" w:rsidR="007306CC" w:rsidRPr="00EC4938" w:rsidRDefault="00AE56CD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lastRenderedPageBreak/>
              <w:t>Dzień 1</w:t>
            </w:r>
            <w:r w:rsidR="00F46D8E">
              <w:rPr>
                <w:rFonts w:ascii="Century Gothic" w:eastAsia="Calibri" w:hAnsi="Century Gothic" w:cs="Times New Roman"/>
                <w:b/>
                <w:bCs/>
              </w:rPr>
              <w:t>6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2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.2021r.</w:t>
            </w:r>
          </w:p>
          <w:p w14:paraId="347E6F4C" w14:textId="25C38E7D" w:rsidR="007306CC" w:rsidRPr="00EC4938" w:rsidRDefault="007306CC" w:rsidP="006231B3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Na podstawie prognozy jakości powietrza na poniższych obszarach, ze względu na pył zawieszony PM10, jakość powietrza szczególnie w godzinach wieczornych</w:t>
            </w:r>
            <w:r w:rsidR="00F46D8E">
              <w:rPr>
                <w:rFonts w:ascii="Century Gothic" w:eastAsia="Calibri" w:hAnsi="Century Gothic" w:cs="Times New Roman"/>
              </w:rPr>
              <w:t xml:space="preserve">, </w:t>
            </w:r>
            <w:r w:rsidRPr="00EC4938">
              <w:rPr>
                <w:rFonts w:ascii="Century Gothic" w:eastAsia="Calibri" w:hAnsi="Century Gothic" w:cs="Times New Roman"/>
              </w:rPr>
              <w:t xml:space="preserve">nocnych i porannych </w:t>
            </w:r>
            <w:r w:rsidR="00F46D8E">
              <w:rPr>
                <w:rFonts w:ascii="Century Gothic" w:eastAsia="Calibri" w:hAnsi="Century Gothic" w:cs="Times New Roman"/>
              </w:rPr>
              <w:t>może być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6231B3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71809431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</w:rPr>
            </w:pPr>
          </w:p>
          <w:p w14:paraId="6CC216FB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Obszar ryzyka wystąpienia przekroczenia poziomu informowania dla pyłu PM10:</w:t>
            </w:r>
          </w:p>
          <w:p w14:paraId="5159D5E3" w14:textId="3375D547" w:rsidR="00600DDC" w:rsidRPr="00EC4938" w:rsidRDefault="007306CC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przekroczenie poziomu informowania dla pyłu PM10 obejmuje</w:t>
            </w:r>
            <w:r w:rsidR="00AE56CD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powiaty: pszczyński, żywiecki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i część powiatu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bielski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>ego (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gminy: Bestwina, Czechowice-Dziedzice, Wilamowice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Buczkowice, Kozy, Porąbka, Szczyrk, Wilkowice)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0C8C67EF" w14:textId="77777777" w:rsidR="00090CED" w:rsidRPr="00EC4938" w:rsidRDefault="00090CED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iCs/>
              </w:rPr>
            </w:pPr>
          </w:p>
          <w:p w14:paraId="163A9010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Ludność narażona na ryzyko wystąpienia przekroczenia poziomu informowania dla pyłu PM10:</w:t>
            </w:r>
          </w:p>
          <w:p w14:paraId="5FB571FA" w14:textId="7888473B" w:rsidR="007306CC" w:rsidRPr="00EC4938" w:rsidRDefault="007306CC" w:rsidP="007F3DA0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istnieje ryzyko przekroczenia poziomu inf</w:t>
            </w:r>
            <w:r w:rsidR="00AE56CD" w:rsidRPr="00EC4938">
              <w:rPr>
                <w:rFonts w:ascii="Century Gothic" w:eastAsia="Calibri" w:hAnsi="Century Gothic" w:cs="Times New Roman"/>
              </w:rPr>
              <w:t>ormowania dla pyłu PM10:</w:t>
            </w:r>
            <w:r w:rsidR="008140AF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ok. 398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4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>00 osób</w:t>
            </w:r>
            <w:r w:rsidRPr="00EC4938">
              <w:rPr>
                <w:rFonts w:ascii="Century Gothic" w:eastAsia="Calibri" w:hAnsi="Century Gothic" w:cs="Times New Roman"/>
              </w:rPr>
              <w:t>.</w:t>
            </w:r>
          </w:p>
          <w:p w14:paraId="621DD54A" w14:textId="41633263" w:rsidR="007306CC" w:rsidRPr="00F46D8E" w:rsidRDefault="00F46D8E" w:rsidP="00F46D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313E6" wp14:editId="63D6C57D">
                  <wp:extent cx="5598238" cy="2728800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4620"/>
                          <a:stretch/>
                        </pic:blipFill>
                        <pic:spPr bwMode="auto">
                          <a:xfrm>
                            <a:off x="0" y="0"/>
                            <a:ext cx="5602787" cy="273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</w:t>
            </w:r>
            <w:r w:rsidR="005052D4" w:rsidRPr="00EC4938">
              <w:rPr>
                <w:rFonts w:ascii="Century Gothic" w:eastAsia="Calibri" w:hAnsi="Century Gothic" w:cs="Times New Roman"/>
              </w:rPr>
              <w:lastRenderedPageBreak/>
              <w:t xml:space="preserve">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 w:rsidRPr="00EC4938">
              <w:rPr>
                <w:rFonts w:ascii="Century Gothic" w:eastAsia="Calibri" w:hAnsi="Century Gothic" w:cs="Times New Roman"/>
              </w:rPr>
              <w:t>zachowań</w:t>
            </w:r>
            <w:proofErr w:type="spellEnd"/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BC615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BC615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7EE07D69" w:rsidR="00AB45F3" w:rsidRPr="00EC4938" w:rsidRDefault="00F46D8E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546384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</w:t>
            </w:r>
            <w:proofErr w:type="spellStart"/>
            <w:r w:rsidRPr="00EC4938">
              <w:rPr>
                <w:rFonts w:ascii="Century Gothic" w:eastAsia="Calibri" w:hAnsi="Century Gothic" w:cs="Times New Roman"/>
              </w:rPr>
              <w:t>późn</w:t>
            </w:r>
            <w:proofErr w:type="spellEnd"/>
            <w:r w:rsidRPr="00EC4938">
              <w:rPr>
                <w:rFonts w:ascii="Century Gothic" w:eastAsia="Calibri" w:hAnsi="Century Gothic" w:cs="Times New Roman"/>
              </w:rPr>
              <w:t>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BC615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BC615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lastRenderedPageBreak/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DFBFD47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15</w:t>
            </w:r>
            <w:r w:rsidR="001A448F" w:rsidRPr="00F46D8E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F46D8E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18FF968C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F46D8E" w:rsidRPr="00F46D8E">
              <w:rPr>
                <w:rFonts w:ascii="Century Gothic" w:eastAsia="Calibri" w:hAnsi="Century Gothic" w:cs="Times New Roman"/>
              </w:rPr>
              <w:t>15</w:t>
            </w:r>
            <w:r w:rsidR="00414C23" w:rsidRPr="00F46D8E">
              <w:rPr>
                <w:rFonts w:ascii="Century Gothic" w:eastAsia="Calibri" w:hAnsi="Century Gothic" w:cs="Times New Roman"/>
              </w:rPr>
              <w:t>.</w:t>
            </w:r>
            <w:r w:rsidR="00F52FBE" w:rsidRPr="00F46D8E">
              <w:rPr>
                <w:rFonts w:ascii="Century Gothic" w:eastAsia="Calibri" w:hAnsi="Century Gothic" w:cs="Times New Roman"/>
              </w:rPr>
              <w:t>0</w:t>
            </w:r>
            <w:r w:rsidR="002E0D90" w:rsidRPr="00F46D8E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C83FDB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>miast</w:t>
            </w:r>
            <w:r w:rsidR="00587D69">
              <w:rPr>
                <w:rFonts w:ascii="Century Gothic" w:eastAsia="Calibri" w:hAnsi="Century Gothic" w:cs="Times New Roman"/>
                <w:bCs/>
              </w:rPr>
              <w:t>a: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  <w:iCs/>
              </w:rPr>
              <w:t>Rybnik, Żory, Jastrzębie Zdrój,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powiaty: rybnicki, mikołowski, raciborski,  wodzisławski, pszczyński, cieszyński, bielski, żywiecki.</w:t>
            </w:r>
          </w:p>
        </w:tc>
      </w:tr>
      <w:bookmarkEnd w:id="0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6"/>
        <w:gridCol w:w="5696"/>
      </w:tblGrid>
      <w:tr w:rsidR="006C507A" w:rsidRPr="00EC4938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304FE238" w:rsidR="006C507A" w:rsidRPr="00EC4938" w:rsidRDefault="002E0D90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6C507A" w:rsidRPr="00EC4938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60D6C699" w:rsidR="006C507A" w:rsidRPr="00EC4938" w:rsidRDefault="00462819" w:rsidP="004363A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16</w:t>
            </w:r>
            <w:r w:rsidR="006C507A" w:rsidRPr="00F46D8E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2021 r. na części obszaru woj. ś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ląskiego istnieje ryzyko wystąpienia przekroczenia poziomu informowania dla pyłu zawieszonego PM10 (100 µg/m</w:t>
            </w:r>
            <w:r w:rsidR="006C507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6C507A" w:rsidRPr="00EC4938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EC4938" w:rsidDel="008E16B7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203F4703" w:rsidR="006C507A" w:rsidRPr="00EC4938" w:rsidRDefault="006C507A" w:rsidP="00090CE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F46D8E">
              <w:rPr>
                <w:rFonts w:ascii="Century Gothic" w:eastAsia="Calibri" w:hAnsi="Century Gothic" w:cs="Times New Roman"/>
              </w:rPr>
              <w:t>16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Pr="00EC4938">
              <w:rPr>
                <w:rFonts w:ascii="Century Gothic" w:eastAsia="Calibri" w:hAnsi="Century Gothic" w:cs="Times New Roman"/>
              </w:rPr>
              <w:t>.2021 r.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462819" w:rsidRPr="00F46D8E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 xml:space="preserve">powiaty: pszczyński, żywiecki </w:t>
            </w:r>
            <w:r w:rsidR="00F46D8E">
              <w:rPr>
                <w:rFonts w:ascii="Century Gothic" w:eastAsia="Calibri" w:hAnsi="Century Gothic" w:cs="Times New Roman"/>
                <w:iCs/>
              </w:rPr>
              <w:br/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>i część powiatu bielskiego (gminy: Bestwina, Czechowice-Dziedzice, Wilamowice, Buczkowice, Kozy, Porąbka, Szczyrk, Wilkowice).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466A5" w14:textId="77777777" w:rsidR="00BC615D" w:rsidRDefault="00BC615D" w:rsidP="00656169">
      <w:pPr>
        <w:spacing w:after="0" w:line="240" w:lineRule="auto"/>
      </w:pPr>
      <w:r>
        <w:separator/>
      </w:r>
    </w:p>
  </w:endnote>
  <w:endnote w:type="continuationSeparator" w:id="0">
    <w:p w14:paraId="7E414330" w14:textId="77777777" w:rsidR="00BC615D" w:rsidRDefault="00BC615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A67EB" w14:textId="77777777" w:rsidR="00BC615D" w:rsidRDefault="00BC615D" w:rsidP="00656169">
      <w:pPr>
        <w:spacing w:after="0" w:line="240" w:lineRule="auto"/>
      </w:pPr>
      <w:r>
        <w:separator/>
      </w:r>
    </w:p>
  </w:footnote>
  <w:footnote w:type="continuationSeparator" w:id="0">
    <w:p w14:paraId="3888E0A7" w14:textId="77777777" w:rsidR="00BC615D" w:rsidRDefault="00BC615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44912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449B4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101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87D69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51D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C5D94"/>
    <w:rsid w:val="00BC615D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46D8E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M Ch</cp:lastModifiedBy>
  <cp:revision>2</cp:revision>
  <cp:lastPrinted>2021-01-18T07:48:00Z</cp:lastPrinted>
  <dcterms:created xsi:type="dcterms:W3CDTF">2021-02-15T17:36:00Z</dcterms:created>
  <dcterms:modified xsi:type="dcterms:W3CDTF">2021-02-15T17:36:00Z</dcterms:modified>
</cp:coreProperties>
</file>